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78EB8CD" wp14:paraId="6F5431D9" wp14:textId="5D9B2556">
      <w:pPr>
        <w:jc w:val="right"/>
        <w:rPr>
          <w:rFonts w:ascii="Times New Roman" w:hAnsi="Times New Roman" w:eastAsia="Times New Roman" w:cs="Times New Roman"/>
        </w:rPr>
      </w:pPr>
      <w:r w:rsidRPr="5C154D6C" w:rsidR="053B7C12">
        <w:rPr>
          <w:rFonts w:ascii="Times New Roman" w:hAnsi="Times New Roman" w:eastAsia="Times New Roman" w:cs="Times New Roman"/>
        </w:rPr>
        <w:t xml:space="preserve">Estambul, </w:t>
      </w:r>
      <w:r w:rsidRPr="5C154D6C" w:rsidR="0AA9C954">
        <w:rPr>
          <w:rFonts w:ascii="Times New Roman" w:hAnsi="Times New Roman" w:eastAsia="Times New Roman" w:cs="Times New Roman"/>
        </w:rPr>
        <w:t>11</w:t>
      </w:r>
      <w:r w:rsidRPr="5C154D6C" w:rsidR="053B7C12">
        <w:rPr>
          <w:rFonts w:ascii="Times New Roman" w:hAnsi="Times New Roman" w:eastAsia="Times New Roman" w:cs="Times New Roman"/>
        </w:rPr>
        <w:t xml:space="preserve"> </w:t>
      </w:r>
      <w:r w:rsidRPr="5C154D6C" w:rsidR="053B7C12">
        <w:rPr>
          <w:rFonts w:ascii="Times New Roman" w:hAnsi="Times New Roman" w:eastAsia="Times New Roman" w:cs="Times New Roman"/>
        </w:rPr>
        <w:t>de diciembre de 2024</w:t>
      </w:r>
    </w:p>
    <w:p xmlns:wp14="http://schemas.microsoft.com/office/word/2010/wordml" w:rsidP="078EB8CD" wp14:paraId="6286B5F9" wp14:textId="40E2D1FE">
      <w:pPr>
        <w:pStyle w:val="Normal"/>
        <w:rPr>
          <w:rFonts w:ascii="Times New Roman" w:hAnsi="Times New Roman" w:eastAsia="Times New Roman" w:cs="Times New Roman"/>
        </w:rPr>
      </w:pPr>
      <w:r w:rsidRPr="078EB8CD" w:rsidR="053B7C12">
        <w:rPr>
          <w:rFonts w:ascii="Times New Roman" w:hAnsi="Times New Roman" w:eastAsia="Times New Roman" w:cs="Times New Roman"/>
        </w:rPr>
        <w:t xml:space="preserve"> </w:t>
      </w:r>
    </w:p>
    <w:p xmlns:wp14="http://schemas.microsoft.com/office/word/2010/wordml" w:rsidP="40D9A2BE" wp14:paraId="70A0A61A" wp14:textId="1D1BB302">
      <w:pPr>
        <w:pStyle w:val="Normal"/>
        <w:spacing w:after="240" w:afterAutospacing="off"/>
        <w:jc w:val="center"/>
        <w:rPr>
          <w:rFonts w:ascii="Times New Roman" w:hAnsi="Times New Roman" w:eastAsia="Times New Roman" w:cs="Times New Roman"/>
          <w:b w:val="1"/>
          <w:bCs w:val="1"/>
          <w:sz w:val="28"/>
          <w:szCs w:val="28"/>
        </w:rPr>
      </w:pPr>
      <w:r w:rsidRPr="40D9A2BE" w:rsidR="053B7C12">
        <w:rPr>
          <w:rFonts w:ascii="Times New Roman" w:hAnsi="Times New Roman" w:eastAsia="Times New Roman" w:cs="Times New Roman"/>
          <w:b w:val="1"/>
          <w:bCs w:val="1"/>
          <w:sz w:val="28"/>
          <w:szCs w:val="28"/>
        </w:rPr>
        <w:t>Turkish</w:t>
      </w:r>
      <w:r w:rsidRPr="40D9A2BE" w:rsidR="053B7C12">
        <w:rPr>
          <w:rFonts w:ascii="Times New Roman" w:hAnsi="Times New Roman" w:eastAsia="Times New Roman" w:cs="Times New Roman"/>
          <w:b w:val="1"/>
          <w:bCs w:val="1"/>
          <w:sz w:val="28"/>
          <w:szCs w:val="28"/>
        </w:rPr>
        <w:t xml:space="preserve"> Airlines organizó la </w:t>
      </w:r>
      <w:r w:rsidRPr="40D9A2BE" w:rsidR="053B7C12">
        <w:rPr>
          <w:rFonts w:ascii="Times New Roman" w:hAnsi="Times New Roman" w:eastAsia="Times New Roman" w:cs="Times New Roman"/>
          <w:b w:val="1"/>
          <w:bCs w:val="1"/>
          <w:sz w:val="28"/>
          <w:szCs w:val="28"/>
        </w:rPr>
        <w:t>World</w:t>
      </w:r>
      <w:r w:rsidRPr="40D9A2BE" w:rsidR="053B7C12">
        <w:rPr>
          <w:rFonts w:ascii="Times New Roman" w:hAnsi="Times New Roman" w:eastAsia="Times New Roman" w:cs="Times New Roman"/>
          <w:b w:val="1"/>
          <w:bCs w:val="1"/>
          <w:sz w:val="28"/>
          <w:szCs w:val="28"/>
        </w:rPr>
        <w:t xml:space="preserve"> Golf Cup en Antalya por noveno año consecutivo</w:t>
      </w:r>
    </w:p>
    <w:p xmlns:wp14="http://schemas.microsoft.com/office/word/2010/wordml" w:rsidP="5D271C72" wp14:paraId="4F8E044E" wp14:textId="479E9BB5">
      <w:pPr>
        <w:pStyle w:val="Normal"/>
        <w:spacing w:after="240" w:afterAutospacing="off"/>
        <w:jc w:val="both"/>
        <w:rPr>
          <w:rFonts w:ascii="Times New Roman" w:hAnsi="Times New Roman" w:eastAsia="Times New Roman" w:cs="Times New Roman"/>
        </w:rPr>
      </w:pPr>
      <w:r w:rsidRPr="5D271C72" w:rsidR="053B7C12">
        <w:rPr>
          <w:rFonts w:ascii="Times New Roman" w:hAnsi="Times New Roman" w:eastAsia="Times New Roman" w:cs="Times New Roman"/>
        </w:rPr>
        <w:t xml:space="preserve">Volando a más países y destinos internacionales que cualquier otra aerolínea, </w:t>
      </w:r>
      <w:r w:rsidRPr="5D271C72" w:rsidR="053B7C12">
        <w:rPr>
          <w:rFonts w:ascii="Times New Roman" w:hAnsi="Times New Roman" w:eastAsia="Times New Roman" w:cs="Times New Roman"/>
        </w:rPr>
        <w:t>Turkish</w:t>
      </w:r>
      <w:r w:rsidRPr="5D271C72" w:rsidR="053B7C12">
        <w:rPr>
          <w:rFonts w:ascii="Times New Roman" w:hAnsi="Times New Roman" w:eastAsia="Times New Roman" w:cs="Times New Roman"/>
        </w:rPr>
        <w:t xml:space="preserve"> Airlines celebró la </w:t>
      </w:r>
      <w:r w:rsidRPr="5D271C72" w:rsidR="053B7C12">
        <w:rPr>
          <w:rFonts w:ascii="Times New Roman" w:hAnsi="Times New Roman" w:eastAsia="Times New Roman" w:cs="Times New Roman"/>
        </w:rPr>
        <w:t>Turkish</w:t>
      </w:r>
      <w:r w:rsidRPr="5D271C72" w:rsidR="053B7C12">
        <w:rPr>
          <w:rFonts w:ascii="Times New Roman" w:hAnsi="Times New Roman" w:eastAsia="Times New Roman" w:cs="Times New Roman"/>
        </w:rPr>
        <w:t xml:space="preserve"> Airlines </w:t>
      </w:r>
      <w:r w:rsidRPr="5D271C72" w:rsidR="053B7C12">
        <w:rPr>
          <w:rFonts w:ascii="Times New Roman" w:hAnsi="Times New Roman" w:eastAsia="Times New Roman" w:cs="Times New Roman"/>
        </w:rPr>
        <w:t>World</w:t>
      </w:r>
      <w:r w:rsidRPr="5D271C72" w:rsidR="053B7C12">
        <w:rPr>
          <w:rFonts w:ascii="Times New Roman" w:hAnsi="Times New Roman" w:eastAsia="Times New Roman" w:cs="Times New Roman"/>
        </w:rPr>
        <w:t xml:space="preserve"> Golf Cup en el Antalya Gloria Golf Resort del 2 al 6 de diciembre. El evento contó con la participación de miembros corporativos, del programa de lealtad y destacadas personalidades del mundo empresarial.</w:t>
      </w:r>
    </w:p>
    <w:p xmlns:wp14="http://schemas.microsoft.com/office/word/2010/wordml" w:rsidP="5D271C72" wp14:paraId="7D430070" wp14:textId="267C9827">
      <w:pPr>
        <w:pStyle w:val="Normal"/>
        <w:spacing w:after="240" w:afterAutospacing="off"/>
        <w:jc w:val="both"/>
        <w:rPr>
          <w:rFonts w:ascii="Times New Roman" w:hAnsi="Times New Roman" w:eastAsia="Times New Roman" w:cs="Times New Roman"/>
        </w:rPr>
      </w:pPr>
      <w:r w:rsidRPr="5D271C72" w:rsidR="053B7C12">
        <w:rPr>
          <w:rFonts w:ascii="Times New Roman" w:hAnsi="Times New Roman" w:eastAsia="Times New Roman" w:cs="Times New Roman"/>
        </w:rPr>
        <w:t xml:space="preserve">Añadiendo nuevas dimensiones a su misión de construir puentes entre países, continentes y culturas mediante su apoyo global al deporte, </w:t>
      </w:r>
      <w:r w:rsidRPr="5D271C72" w:rsidR="053B7C12">
        <w:rPr>
          <w:rFonts w:ascii="Times New Roman" w:hAnsi="Times New Roman" w:eastAsia="Times New Roman" w:cs="Times New Roman"/>
        </w:rPr>
        <w:t>Turkish</w:t>
      </w:r>
      <w:r w:rsidRPr="5D271C72" w:rsidR="053B7C12">
        <w:rPr>
          <w:rFonts w:ascii="Times New Roman" w:hAnsi="Times New Roman" w:eastAsia="Times New Roman" w:cs="Times New Roman"/>
        </w:rPr>
        <w:t xml:space="preserve"> Airlines organiza el torneo </w:t>
      </w:r>
      <w:r w:rsidRPr="5D271C72" w:rsidR="053B7C12">
        <w:rPr>
          <w:rFonts w:ascii="Times New Roman" w:hAnsi="Times New Roman" w:eastAsia="Times New Roman" w:cs="Times New Roman"/>
        </w:rPr>
        <w:t>World</w:t>
      </w:r>
      <w:r w:rsidRPr="5D271C72" w:rsidR="053B7C12">
        <w:rPr>
          <w:rFonts w:ascii="Times New Roman" w:hAnsi="Times New Roman" w:eastAsia="Times New Roman" w:cs="Times New Roman"/>
        </w:rPr>
        <w:t xml:space="preserve"> Golf Cup desde su inicio en 2013. Este evento reúne a miles de aficionados y entusiastas del golf, fortaleciendo los lazos de la aerolínea con sus clientes corporativos. Este año, </w:t>
      </w:r>
      <w:r w:rsidRPr="5D271C72" w:rsidR="053B7C12">
        <w:rPr>
          <w:rFonts w:ascii="Times New Roman" w:hAnsi="Times New Roman" w:eastAsia="Times New Roman" w:cs="Times New Roman"/>
        </w:rPr>
        <w:t>Turkish</w:t>
      </w:r>
      <w:r w:rsidRPr="5D271C72" w:rsidR="053B7C12">
        <w:rPr>
          <w:rFonts w:ascii="Times New Roman" w:hAnsi="Times New Roman" w:eastAsia="Times New Roman" w:cs="Times New Roman"/>
        </w:rPr>
        <w:t xml:space="preserve"> Airlines acogió a más de 9,000 jugadores que compitieron en más de 110 torneos.</w:t>
      </w:r>
    </w:p>
    <w:p xmlns:wp14="http://schemas.microsoft.com/office/word/2010/wordml" w:rsidP="5D271C72" wp14:paraId="63CCD8A6" wp14:textId="3486C9E7">
      <w:pPr>
        <w:pStyle w:val="Normal"/>
        <w:spacing w:after="240" w:afterAutospacing="off"/>
        <w:jc w:val="both"/>
        <w:rPr>
          <w:rFonts w:ascii="Times New Roman" w:hAnsi="Times New Roman" w:eastAsia="Times New Roman" w:cs="Times New Roman"/>
        </w:rPr>
      </w:pPr>
      <w:r w:rsidRPr="5D271C72" w:rsidR="053B7C12">
        <w:rPr>
          <w:rFonts w:ascii="Times New Roman" w:hAnsi="Times New Roman" w:eastAsia="Times New Roman" w:cs="Times New Roman"/>
        </w:rPr>
        <w:t xml:space="preserve">En la Gran Final de la </w:t>
      </w:r>
      <w:r w:rsidRPr="5D271C72" w:rsidR="053B7C12">
        <w:rPr>
          <w:rFonts w:ascii="Times New Roman" w:hAnsi="Times New Roman" w:eastAsia="Times New Roman" w:cs="Times New Roman"/>
        </w:rPr>
        <w:t>Turkish</w:t>
      </w:r>
      <w:r w:rsidRPr="5D271C72" w:rsidR="053B7C12">
        <w:rPr>
          <w:rFonts w:ascii="Times New Roman" w:hAnsi="Times New Roman" w:eastAsia="Times New Roman" w:cs="Times New Roman"/>
        </w:rPr>
        <w:t xml:space="preserve"> Airlines </w:t>
      </w:r>
      <w:r w:rsidRPr="5D271C72" w:rsidR="053B7C12">
        <w:rPr>
          <w:rFonts w:ascii="Times New Roman" w:hAnsi="Times New Roman" w:eastAsia="Times New Roman" w:cs="Times New Roman"/>
        </w:rPr>
        <w:t>World</w:t>
      </w:r>
      <w:r w:rsidRPr="5D271C72" w:rsidR="053B7C12">
        <w:rPr>
          <w:rFonts w:ascii="Times New Roman" w:hAnsi="Times New Roman" w:eastAsia="Times New Roman" w:cs="Times New Roman"/>
        </w:rPr>
        <w:t xml:space="preserve"> Golf Cup en Antalya, Walker </w:t>
      </w:r>
      <w:r w:rsidRPr="5D271C72" w:rsidR="053B7C12">
        <w:rPr>
          <w:rFonts w:ascii="Times New Roman" w:hAnsi="Times New Roman" w:eastAsia="Times New Roman" w:cs="Times New Roman"/>
        </w:rPr>
        <w:t>Toomes</w:t>
      </w:r>
      <w:r w:rsidRPr="5D271C72" w:rsidR="053B7C12">
        <w:rPr>
          <w:rFonts w:ascii="Times New Roman" w:hAnsi="Times New Roman" w:eastAsia="Times New Roman" w:cs="Times New Roman"/>
        </w:rPr>
        <w:t xml:space="preserve"> ofreció una destacada actuación, acumulando un total de 140 puntos para coronarse campeón. </w:t>
      </w:r>
      <w:r w:rsidRPr="5D271C72" w:rsidR="053B7C12">
        <w:rPr>
          <w:rFonts w:ascii="Times New Roman" w:hAnsi="Times New Roman" w:eastAsia="Times New Roman" w:cs="Times New Roman"/>
        </w:rPr>
        <w:t>Nan</w:t>
      </w:r>
      <w:r w:rsidRPr="5D271C72" w:rsidR="053B7C12">
        <w:rPr>
          <w:rFonts w:ascii="Times New Roman" w:hAnsi="Times New Roman" w:eastAsia="Times New Roman" w:cs="Times New Roman"/>
        </w:rPr>
        <w:t xml:space="preserve"> Park obtuvo el segundo lugar con 91 puntos, mientras que </w:t>
      </w:r>
      <w:r w:rsidRPr="5D271C72" w:rsidR="053B7C12">
        <w:rPr>
          <w:rFonts w:ascii="Times New Roman" w:hAnsi="Times New Roman" w:eastAsia="Times New Roman" w:cs="Times New Roman"/>
        </w:rPr>
        <w:t>Gantulga</w:t>
      </w:r>
      <w:r w:rsidRPr="5D271C72" w:rsidR="053B7C12">
        <w:rPr>
          <w:rFonts w:ascii="Times New Roman" w:hAnsi="Times New Roman" w:eastAsia="Times New Roman" w:cs="Times New Roman"/>
        </w:rPr>
        <w:t xml:space="preserve"> </w:t>
      </w:r>
      <w:r w:rsidRPr="5D271C72" w:rsidR="053B7C12">
        <w:rPr>
          <w:rFonts w:ascii="Times New Roman" w:hAnsi="Times New Roman" w:eastAsia="Times New Roman" w:cs="Times New Roman"/>
        </w:rPr>
        <w:t>Erdene</w:t>
      </w:r>
      <w:r w:rsidRPr="5D271C72" w:rsidR="053B7C12">
        <w:rPr>
          <w:rFonts w:ascii="Times New Roman" w:hAnsi="Times New Roman" w:eastAsia="Times New Roman" w:cs="Times New Roman"/>
        </w:rPr>
        <w:t xml:space="preserve"> quedó en tercer lugar con 89 puntos.</w:t>
      </w:r>
    </w:p>
    <w:p xmlns:wp14="http://schemas.microsoft.com/office/word/2010/wordml" w:rsidP="5D271C72" wp14:paraId="12D7BC34" wp14:textId="0639C8FE">
      <w:pPr>
        <w:pStyle w:val="Normal"/>
        <w:spacing w:after="240" w:afterAutospacing="off"/>
        <w:jc w:val="both"/>
        <w:rPr>
          <w:rFonts w:ascii="Times New Roman" w:hAnsi="Times New Roman" w:eastAsia="Times New Roman" w:cs="Times New Roman"/>
        </w:rPr>
      </w:pPr>
      <w:r w:rsidRPr="5D271C72" w:rsidR="053B7C12">
        <w:rPr>
          <w:rFonts w:ascii="Times New Roman" w:hAnsi="Times New Roman" w:eastAsia="Times New Roman" w:cs="Times New Roman"/>
        </w:rPr>
        <w:t xml:space="preserve">Tras la Gran Final, el </w:t>
      </w:r>
      <w:r w:rsidRPr="5D271C72" w:rsidR="053B7C12">
        <w:rPr>
          <w:rFonts w:ascii="Times New Roman" w:hAnsi="Times New Roman" w:eastAsia="Times New Roman" w:cs="Times New Roman"/>
        </w:rPr>
        <w:t>Chief</w:t>
      </w:r>
      <w:r w:rsidRPr="5D271C72" w:rsidR="053B7C12">
        <w:rPr>
          <w:rFonts w:ascii="Times New Roman" w:hAnsi="Times New Roman" w:eastAsia="Times New Roman" w:cs="Times New Roman"/>
        </w:rPr>
        <w:t xml:space="preserve"> </w:t>
      </w:r>
      <w:r w:rsidRPr="5D271C72" w:rsidR="053B7C12">
        <w:rPr>
          <w:rFonts w:ascii="Times New Roman" w:hAnsi="Times New Roman" w:eastAsia="Times New Roman" w:cs="Times New Roman"/>
        </w:rPr>
        <w:t>Commercial</w:t>
      </w:r>
      <w:r w:rsidRPr="5D271C72" w:rsidR="053B7C12">
        <w:rPr>
          <w:rFonts w:ascii="Times New Roman" w:hAnsi="Times New Roman" w:eastAsia="Times New Roman" w:cs="Times New Roman"/>
        </w:rPr>
        <w:t xml:space="preserve"> </w:t>
      </w:r>
      <w:r w:rsidRPr="5D271C72" w:rsidR="053B7C12">
        <w:rPr>
          <w:rFonts w:ascii="Times New Roman" w:hAnsi="Times New Roman" w:eastAsia="Times New Roman" w:cs="Times New Roman"/>
        </w:rPr>
        <w:t>Officer</w:t>
      </w:r>
      <w:r w:rsidRPr="5D271C72" w:rsidR="053B7C12">
        <w:rPr>
          <w:rFonts w:ascii="Times New Roman" w:hAnsi="Times New Roman" w:eastAsia="Times New Roman" w:cs="Times New Roman"/>
        </w:rPr>
        <w:t xml:space="preserve"> de </w:t>
      </w:r>
      <w:r w:rsidRPr="5D271C72" w:rsidR="053B7C12">
        <w:rPr>
          <w:rFonts w:ascii="Times New Roman" w:hAnsi="Times New Roman" w:eastAsia="Times New Roman" w:cs="Times New Roman"/>
        </w:rPr>
        <w:t>Turkish</w:t>
      </w:r>
      <w:r w:rsidRPr="5D271C72" w:rsidR="053B7C12">
        <w:rPr>
          <w:rFonts w:ascii="Times New Roman" w:hAnsi="Times New Roman" w:eastAsia="Times New Roman" w:cs="Times New Roman"/>
        </w:rPr>
        <w:t xml:space="preserve"> Airlines, </w:t>
      </w:r>
      <w:r w:rsidRPr="5D271C72" w:rsidR="053B7C12">
        <w:rPr>
          <w:rFonts w:ascii="Times New Roman" w:hAnsi="Times New Roman" w:eastAsia="Times New Roman" w:cs="Times New Roman"/>
        </w:rPr>
        <w:t>Ahmet</w:t>
      </w:r>
      <w:r w:rsidRPr="5D271C72" w:rsidR="053B7C12">
        <w:rPr>
          <w:rFonts w:ascii="Times New Roman" w:hAnsi="Times New Roman" w:eastAsia="Times New Roman" w:cs="Times New Roman"/>
        </w:rPr>
        <w:t xml:space="preserve"> </w:t>
      </w:r>
      <w:r w:rsidRPr="5D271C72" w:rsidR="053B7C12">
        <w:rPr>
          <w:rFonts w:ascii="Times New Roman" w:hAnsi="Times New Roman" w:eastAsia="Times New Roman" w:cs="Times New Roman"/>
        </w:rPr>
        <w:t>Olmuştur</w:t>
      </w:r>
      <w:r w:rsidRPr="5D271C72" w:rsidR="053B7C12">
        <w:rPr>
          <w:rFonts w:ascii="Times New Roman" w:hAnsi="Times New Roman" w:eastAsia="Times New Roman" w:cs="Times New Roman"/>
        </w:rPr>
        <w:t>, comentó:</w:t>
      </w:r>
    </w:p>
    <w:p xmlns:wp14="http://schemas.microsoft.com/office/word/2010/wordml" w:rsidP="40D9A2BE" wp14:paraId="5D89EDE4" wp14:textId="220BF198">
      <w:pPr>
        <w:pStyle w:val="Normal"/>
        <w:spacing w:after="240" w:afterAutospacing="off"/>
        <w:jc w:val="both"/>
        <w:rPr>
          <w:rFonts w:ascii="Times New Roman" w:hAnsi="Times New Roman" w:eastAsia="Times New Roman" w:cs="Times New Roman"/>
          <w:i w:val="1"/>
          <w:iCs w:val="1"/>
        </w:rPr>
      </w:pPr>
      <w:r w:rsidRPr="40D9A2BE" w:rsidR="053B7C12">
        <w:rPr>
          <w:rFonts w:ascii="Times New Roman" w:hAnsi="Times New Roman" w:eastAsia="Times New Roman" w:cs="Times New Roman"/>
          <w:i w:val="1"/>
          <w:iCs w:val="1"/>
        </w:rPr>
        <w:t xml:space="preserve">“La </w:t>
      </w:r>
      <w:r w:rsidRPr="40D9A2BE" w:rsidR="053B7C12">
        <w:rPr>
          <w:rFonts w:ascii="Times New Roman" w:hAnsi="Times New Roman" w:eastAsia="Times New Roman" w:cs="Times New Roman"/>
          <w:i w:val="1"/>
          <w:iCs w:val="1"/>
        </w:rPr>
        <w:t>Turkish</w:t>
      </w:r>
      <w:r w:rsidRPr="40D9A2BE" w:rsidR="053B7C12">
        <w:rPr>
          <w:rFonts w:ascii="Times New Roman" w:hAnsi="Times New Roman" w:eastAsia="Times New Roman" w:cs="Times New Roman"/>
          <w:i w:val="1"/>
          <w:iCs w:val="1"/>
        </w:rPr>
        <w:t xml:space="preserve"> Airlines </w:t>
      </w:r>
      <w:r w:rsidRPr="40D9A2BE" w:rsidR="053B7C12">
        <w:rPr>
          <w:rFonts w:ascii="Times New Roman" w:hAnsi="Times New Roman" w:eastAsia="Times New Roman" w:cs="Times New Roman"/>
          <w:i w:val="1"/>
          <w:iCs w:val="1"/>
        </w:rPr>
        <w:t>World</w:t>
      </w:r>
      <w:r w:rsidRPr="40D9A2BE" w:rsidR="053B7C12">
        <w:rPr>
          <w:rFonts w:ascii="Times New Roman" w:hAnsi="Times New Roman" w:eastAsia="Times New Roman" w:cs="Times New Roman"/>
          <w:i w:val="1"/>
          <w:iCs w:val="1"/>
        </w:rPr>
        <w:t xml:space="preserve"> Golf Cup es uno de los mejores ejemplos de nuestro apoyo al deporte y a los atletas. Este torneo trasciende ser solo un evento deportivo; fomenta la amistad y la cooperación, uniendo culturas y personas. La gran final de este año en Antalya fue una celebración llena de momentos inolvidables para jugadores y aficionados. Queremos agradecer a todos nuestros participantes y patrocinadores</w:t>
      </w:r>
      <w:r w:rsidRPr="40D9A2BE" w:rsidR="051939CE">
        <w:rPr>
          <w:rFonts w:ascii="Times New Roman" w:hAnsi="Times New Roman" w:eastAsia="Times New Roman" w:cs="Times New Roman"/>
          <w:i w:val="1"/>
          <w:iCs w:val="1"/>
        </w:rPr>
        <w:t>.</w:t>
      </w:r>
      <w:r w:rsidRPr="40D9A2BE" w:rsidR="053B7C12">
        <w:rPr>
          <w:rFonts w:ascii="Times New Roman" w:hAnsi="Times New Roman" w:eastAsia="Times New Roman" w:cs="Times New Roman"/>
          <w:i w:val="1"/>
          <w:iCs w:val="1"/>
        </w:rPr>
        <w:t>”</w:t>
      </w:r>
    </w:p>
    <w:p xmlns:wp14="http://schemas.microsoft.com/office/word/2010/wordml" w:rsidP="5D271C72" wp14:paraId="5C1A07E2" wp14:textId="3B5066D3">
      <w:pPr>
        <w:pStyle w:val="Normal"/>
        <w:spacing w:after="240" w:afterAutospacing="off"/>
        <w:jc w:val="both"/>
        <w:rPr>
          <w:rFonts w:ascii="Times New Roman" w:hAnsi="Times New Roman" w:eastAsia="Times New Roman" w:cs="Times New Roman"/>
        </w:rPr>
      </w:pPr>
      <w:r w:rsidRPr="40D9A2BE" w:rsidR="053B7C12">
        <w:rPr>
          <w:rFonts w:ascii="Times New Roman" w:hAnsi="Times New Roman" w:eastAsia="Times New Roman" w:cs="Times New Roman"/>
        </w:rPr>
        <w:t xml:space="preserve">El torneo </w:t>
      </w:r>
      <w:r w:rsidRPr="40D9A2BE" w:rsidR="053B7C12">
        <w:rPr>
          <w:rFonts w:ascii="Times New Roman" w:hAnsi="Times New Roman" w:eastAsia="Times New Roman" w:cs="Times New Roman"/>
        </w:rPr>
        <w:t>Turkish</w:t>
      </w:r>
      <w:r w:rsidRPr="40D9A2BE" w:rsidR="053B7C12">
        <w:rPr>
          <w:rFonts w:ascii="Times New Roman" w:hAnsi="Times New Roman" w:eastAsia="Times New Roman" w:cs="Times New Roman"/>
        </w:rPr>
        <w:t xml:space="preserve"> Airlines </w:t>
      </w:r>
      <w:r w:rsidRPr="40D9A2BE" w:rsidR="053B7C12">
        <w:rPr>
          <w:rFonts w:ascii="Times New Roman" w:hAnsi="Times New Roman" w:eastAsia="Times New Roman" w:cs="Times New Roman"/>
        </w:rPr>
        <w:t>World</w:t>
      </w:r>
      <w:r w:rsidRPr="40D9A2BE" w:rsidR="053B7C12">
        <w:rPr>
          <w:rFonts w:ascii="Times New Roman" w:hAnsi="Times New Roman" w:eastAsia="Times New Roman" w:cs="Times New Roman"/>
        </w:rPr>
        <w:t xml:space="preserve"> Golf Cup se celebró por primera vez en 2013 en 12 países. Ahora se organiza en más de 70 países, lo que lo convierte en la serie de golf </w:t>
      </w:r>
      <w:r w:rsidRPr="40D9A2BE" w:rsidR="053B7C12">
        <w:rPr>
          <w:rFonts w:ascii="Times New Roman" w:hAnsi="Times New Roman" w:eastAsia="Times New Roman" w:cs="Times New Roman"/>
        </w:rPr>
        <w:t>amateur</w:t>
      </w:r>
      <w:r w:rsidRPr="40D9A2BE" w:rsidR="053B7C12">
        <w:rPr>
          <w:rFonts w:ascii="Times New Roman" w:hAnsi="Times New Roman" w:eastAsia="Times New Roman" w:cs="Times New Roman"/>
        </w:rPr>
        <w:t xml:space="preserve"> corporativa más grande y completa del mundo. Patrocinado por Gloria </w:t>
      </w:r>
      <w:r w:rsidRPr="40D9A2BE" w:rsidR="053B7C12">
        <w:rPr>
          <w:rFonts w:ascii="Times New Roman" w:hAnsi="Times New Roman" w:eastAsia="Times New Roman" w:cs="Times New Roman"/>
        </w:rPr>
        <w:t>Hotels</w:t>
      </w:r>
      <w:r w:rsidRPr="40D9A2BE" w:rsidR="053B7C12">
        <w:rPr>
          <w:rFonts w:ascii="Times New Roman" w:hAnsi="Times New Roman" w:eastAsia="Times New Roman" w:cs="Times New Roman"/>
        </w:rPr>
        <w:t xml:space="preserve"> &amp; Resorts y </w:t>
      </w:r>
      <w:r w:rsidRPr="40D9A2BE" w:rsidR="053B7C12">
        <w:rPr>
          <w:rFonts w:ascii="Times New Roman" w:hAnsi="Times New Roman" w:eastAsia="Times New Roman" w:cs="Times New Roman"/>
        </w:rPr>
        <w:t>Ruck</w:t>
      </w:r>
      <w:r w:rsidRPr="40D9A2BE" w:rsidR="053B7C12">
        <w:rPr>
          <w:rFonts w:ascii="Times New Roman" w:hAnsi="Times New Roman" w:eastAsia="Times New Roman" w:cs="Times New Roman"/>
        </w:rPr>
        <w:t xml:space="preserve"> &amp; Maul, la novena edición del torneo reunió a miles de aficionados y entusiastas del golf de todo el mundo.</w:t>
      </w:r>
    </w:p>
    <w:p w:rsidR="40D9A2BE" w:rsidP="40D9A2BE" w:rsidRDefault="40D9A2BE" w14:paraId="6DC5EB15" w14:textId="07D1582E">
      <w:pPr>
        <w:pStyle w:val="Normal"/>
        <w:spacing w:after="240" w:afterAutospacing="off"/>
        <w:jc w:val="both"/>
        <w:rPr>
          <w:rFonts w:ascii="Times New Roman" w:hAnsi="Times New Roman" w:eastAsia="Times New Roman" w:cs="Times New Roman"/>
        </w:rPr>
      </w:pPr>
    </w:p>
    <w:p w:rsidR="2A32EB01" w:rsidP="40D9A2BE" w:rsidRDefault="2A32EB01" w14:paraId="5FF8E32D" w14:textId="2424E268">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0D9A2BE" w:rsidR="2A32EB01">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Acerca de Turkish Airlines:</w:t>
      </w:r>
    </w:p>
    <w:p w:rsidR="2A32EB01" w:rsidP="40D9A2BE" w:rsidRDefault="2A32EB01" w14:paraId="638983E7" w14:textId="0CE1E94E">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4d8d27eb0f7e470d">
        <w:r w:rsidRPr="40D9A2BE" w:rsidR="2A32EB01">
          <w:rPr>
            <w:rStyle w:val="Hyperlink"/>
            <w:rFonts w:ascii="Book Antiqua" w:hAnsi="Book Antiqua" w:eastAsia="Book Antiqua" w:cs="Book Antiqua"/>
            <w:b w:val="0"/>
            <w:bCs w:val="0"/>
            <w:i w:val="0"/>
            <w:iCs w:val="0"/>
            <w:caps w:val="0"/>
            <w:smallCaps w:val="0"/>
            <w:strike w:val="0"/>
            <w:dstrike w:val="0"/>
            <w:noProof w:val="0"/>
            <w:color w:val="467886"/>
            <w:sz w:val="18"/>
            <w:szCs w:val="18"/>
            <w:lang w:val="es-MX"/>
          </w:rPr>
          <w:t>www.turkishairlines.com</w:t>
        </w:r>
      </w:hyperlink>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en sus cuentas de redes sociales en </w:t>
      </w:r>
      <w:hyperlink r:id="R8f195038fb684df9">
        <w:r w:rsidRPr="40D9A2BE" w:rsidR="2A32EB01">
          <w:rPr>
            <w:rStyle w:val="Hyperlink"/>
            <w:rFonts w:ascii="Book Antiqua" w:hAnsi="Book Antiqua" w:eastAsia="Book Antiqua" w:cs="Book Antiqua"/>
            <w:b w:val="0"/>
            <w:bCs w:val="0"/>
            <w:i w:val="0"/>
            <w:iCs w:val="0"/>
            <w:caps w:val="0"/>
            <w:smallCaps w:val="0"/>
            <w:strike w:val="0"/>
            <w:dstrike w:val="0"/>
            <w:noProof w:val="0"/>
            <w:color w:val="467886"/>
            <w:sz w:val="18"/>
            <w:szCs w:val="18"/>
            <w:lang w:val="es-MX"/>
          </w:rPr>
          <w:t>Facebook</w:t>
        </w:r>
      </w:hyperlink>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a8242119bb2f4a65">
        <w:r w:rsidRPr="40D9A2BE" w:rsidR="2A32EB01">
          <w:rPr>
            <w:rStyle w:val="Hyperlink"/>
            <w:rFonts w:ascii="Book Antiqua" w:hAnsi="Book Antiqua" w:eastAsia="Book Antiqua" w:cs="Book Antiqua"/>
            <w:b w:val="0"/>
            <w:bCs w:val="0"/>
            <w:i w:val="0"/>
            <w:iCs w:val="0"/>
            <w:caps w:val="0"/>
            <w:smallCaps w:val="0"/>
            <w:strike w:val="0"/>
            <w:dstrike w:val="0"/>
            <w:noProof w:val="0"/>
            <w:color w:val="467886"/>
            <w:sz w:val="18"/>
            <w:szCs w:val="18"/>
            <w:lang w:val="es-MX"/>
          </w:rPr>
          <w:t>X</w:t>
        </w:r>
      </w:hyperlink>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1b6a95a52295404f">
        <w:r w:rsidRPr="40D9A2BE" w:rsidR="2A32EB01">
          <w:rPr>
            <w:rStyle w:val="Hyperlink"/>
            <w:rFonts w:ascii="Book Antiqua" w:hAnsi="Book Antiqua" w:eastAsia="Book Antiqua" w:cs="Book Antiqua"/>
            <w:b w:val="0"/>
            <w:bCs w:val="0"/>
            <w:i w:val="0"/>
            <w:iCs w:val="0"/>
            <w:caps w:val="0"/>
            <w:smallCaps w:val="0"/>
            <w:strike w:val="0"/>
            <w:dstrike w:val="0"/>
            <w:noProof w:val="0"/>
            <w:color w:val="467886"/>
            <w:sz w:val="18"/>
            <w:szCs w:val="18"/>
            <w:lang w:val="es-MX"/>
          </w:rPr>
          <w:t>Youtube</w:t>
        </w:r>
      </w:hyperlink>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530a00f3c69142d5">
        <w:r w:rsidRPr="40D9A2BE" w:rsidR="2A32EB01">
          <w:rPr>
            <w:rStyle w:val="Hyperlink"/>
            <w:rFonts w:ascii="Book Antiqua" w:hAnsi="Book Antiqua" w:eastAsia="Book Antiqua" w:cs="Book Antiqua"/>
            <w:b w:val="0"/>
            <w:bCs w:val="0"/>
            <w:i w:val="0"/>
            <w:iCs w:val="0"/>
            <w:caps w:val="0"/>
            <w:smallCaps w:val="0"/>
            <w:strike w:val="0"/>
            <w:dstrike w:val="0"/>
            <w:noProof w:val="0"/>
            <w:color w:val="467886"/>
            <w:sz w:val="18"/>
            <w:szCs w:val="18"/>
            <w:lang w:val="es-MX"/>
          </w:rPr>
          <w:t>Linkedin</w:t>
        </w:r>
      </w:hyperlink>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e </w:t>
      </w:r>
      <w:hyperlink r:id="R31a62d9494234921">
        <w:r w:rsidRPr="40D9A2BE" w:rsidR="2A32EB01">
          <w:rPr>
            <w:rStyle w:val="Hyperlink"/>
            <w:rFonts w:ascii="Book Antiqua" w:hAnsi="Book Antiqua" w:eastAsia="Book Antiqua" w:cs="Book Antiqua"/>
            <w:b w:val="0"/>
            <w:bCs w:val="0"/>
            <w:i w:val="0"/>
            <w:iCs w:val="0"/>
            <w:caps w:val="0"/>
            <w:smallCaps w:val="0"/>
            <w:strike w:val="0"/>
            <w:dstrike w:val="0"/>
            <w:noProof w:val="0"/>
            <w:color w:val="467886"/>
            <w:sz w:val="18"/>
            <w:szCs w:val="18"/>
            <w:lang w:val="es-MX"/>
          </w:rPr>
          <w:t>Instagram</w:t>
        </w:r>
      </w:hyperlink>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p>
    <w:p w:rsidR="40D9A2BE" w:rsidP="40D9A2BE" w:rsidRDefault="40D9A2BE" w14:paraId="1A4BAE5C" w14:textId="20EBABEF">
      <w:pPr>
        <w:spacing w:after="0"/>
        <w:rPr>
          <w:rFonts w:ascii="Calibri" w:hAnsi="Calibri" w:eastAsia="Calibri" w:cs="Calibri"/>
          <w:b w:val="0"/>
          <w:bCs w:val="0"/>
          <w:i w:val="0"/>
          <w:iCs w:val="0"/>
          <w:caps w:val="0"/>
          <w:smallCaps w:val="0"/>
          <w:noProof w:val="0"/>
          <w:color w:val="000000" w:themeColor="text1" w:themeTint="FF" w:themeShade="FF"/>
          <w:sz w:val="22"/>
          <w:szCs w:val="22"/>
          <w:lang w:val="es-ES"/>
        </w:rPr>
      </w:pPr>
    </w:p>
    <w:p w:rsidR="2A32EB01" w:rsidP="40D9A2BE" w:rsidRDefault="2A32EB01" w14:paraId="2CD43664" w14:textId="49DE2716">
      <w:pPr>
        <w:spacing w:after="0"/>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2A32EB01" w:rsidP="40D9A2BE" w:rsidRDefault="2A32EB01" w14:paraId="456403A1" w14:textId="02DD59C4">
      <w:pPr>
        <w:spacing w:before="0" w:beforeAutospacing="off" w:after="0" w:afterAutospacing="off" w:line="240" w:lineRule="auto"/>
        <w:ind w:left="0" w:right="0"/>
        <w:jc w:val="left"/>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0D9A2BE" w:rsidR="2A32EB01">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Acerca de Star Alliance</w:t>
      </w:r>
    </w:p>
    <w:p w:rsidR="2A32EB01" w:rsidP="40D9A2BE" w:rsidRDefault="2A32EB01" w14:paraId="20CB447B" w14:textId="533CC593">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p>
    <w:p w:rsidR="2A32EB01" w:rsidP="40D9A2BE" w:rsidRDefault="2A32EB01" w14:paraId="6446709C" w14:textId="55B0847C">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rsidR="2A32EB01" w:rsidP="40D9A2BE" w:rsidRDefault="2A32EB01" w14:paraId="3F0AEF15" w14:textId="3B00EDB8">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En total, la red de Star Alliance actualmente ofrece 17,500 vuelos diarios a más de 1,150 aeropuertos en 189 países. Vuelos adicionales son ofrecidos por Star Alliance Connecting Partner Juneyao Airlines.</w:t>
      </w:r>
    </w:p>
    <w:p w:rsidR="2A32EB01" w:rsidP="40D9A2BE" w:rsidRDefault="2A32EB01" w14:paraId="19B41CE8" w14:textId="012DC5B7">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Oficina de Prensa de Star Alliance</w:t>
      </w:r>
    </w:p>
    <w:p w:rsidR="2A32EB01" w:rsidP="40D9A2BE" w:rsidRDefault="2A32EB01" w14:paraId="6F8F2479" w14:textId="50285763">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Tel: +65 8729 6691</w:t>
      </w:r>
    </w:p>
    <w:p w:rsidR="2A32EB01" w:rsidP="40D9A2BE" w:rsidRDefault="2A32EB01" w14:paraId="18EE364C" w14:textId="785E5564">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Email: </w:t>
      </w:r>
      <w:hyperlink r:id="R5b9c5abed180499c">
        <w:r w:rsidRPr="40D9A2BE" w:rsidR="2A32EB01">
          <w:rPr>
            <w:rStyle w:val="Hyperlink"/>
            <w:rFonts w:ascii="Book Antiqua" w:hAnsi="Book Antiqua" w:eastAsia="Book Antiqua" w:cs="Book Antiqua"/>
            <w:b w:val="0"/>
            <w:bCs w:val="0"/>
            <w:i w:val="0"/>
            <w:iCs w:val="0"/>
            <w:caps w:val="0"/>
            <w:smallCaps w:val="0"/>
            <w:strike w:val="0"/>
            <w:dstrike w:val="0"/>
            <w:noProof w:val="0"/>
            <w:color w:val="467886"/>
            <w:sz w:val="18"/>
            <w:szCs w:val="18"/>
            <w:lang w:val="es-MX"/>
          </w:rPr>
          <w:t>mediarelations@staralliance.com</w:t>
        </w:r>
      </w:hyperlink>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2A32EB01" w:rsidP="40D9A2BE" w:rsidRDefault="2A32EB01" w14:paraId="4174CA2F" w14:textId="2F2274BD">
      <w:pPr>
        <w:spacing w:after="0"/>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Visita nuestro </w:t>
      </w:r>
      <w:r w:rsidRPr="40D9A2BE" w:rsidR="2A32EB01">
        <w:rPr>
          <w:rStyle w:val="Hyperlink"/>
          <w:rFonts w:ascii="Book Antiqua" w:hAnsi="Book Antiqua" w:eastAsia="Book Antiqua" w:cs="Book Antiqua"/>
          <w:b w:val="0"/>
          <w:bCs w:val="0"/>
          <w:i w:val="0"/>
          <w:iCs w:val="0"/>
          <w:caps w:val="0"/>
          <w:smallCaps w:val="0"/>
          <w:strike w:val="0"/>
          <w:dstrike w:val="0"/>
          <w:noProof w:val="0"/>
          <w:color w:val="467886"/>
          <w:sz w:val="18"/>
          <w:szCs w:val="18"/>
          <w:lang w:val="es-MX"/>
        </w:rPr>
        <w:t>sitio web</w:t>
      </w: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conéctate con nosotros en redes sociales: </w:t>
      </w:r>
      <w:r w:rsidR="2A32EB01">
        <w:drawing>
          <wp:inline wp14:editId="69EABB16" wp14:anchorId="1D05D464">
            <wp:extent cx="171450" cy="171450"/>
            <wp:effectExtent l="0" t="0" r="0" b="0"/>
            <wp:docPr id="1213730677" name="" descr="A picture containing text, clipar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44489402791b4370">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2A32EB01">
        <w:drawing>
          <wp:inline wp14:editId="7F13E470" wp14:anchorId="034580F9">
            <wp:extent cx="171450" cy="171450"/>
            <wp:effectExtent l="0" t="0" r="0" b="0"/>
            <wp:docPr id="1403693948" name="" title=""/>
            <wp:cNvGraphicFramePr>
              <a:graphicFrameLocks noChangeAspect="1"/>
            </wp:cNvGraphicFramePr>
            <a:graphic>
              <a:graphicData uri="http://schemas.openxmlformats.org/drawingml/2006/picture">
                <pic:pic>
                  <pic:nvPicPr>
                    <pic:cNvPr id="0" name=""/>
                    <pic:cNvPicPr/>
                  </pic:nvPicPr>
                  <pic:blipFill>
                    <a:blip r:embed="Re2444c498745475a">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2A32EB01">
        <w:drawing>
          <wp:inline wp14:editId="044BD57D" wp14:anchorId="0C5DBE61">
            <wp:extent cx="200025" cy="171450"/>
            <wp:effectExtent l="0" t="0" r="0" b="0"/>
            <wp:docPr id="67489217" name="" title=""/>
            <wp:cNvGraphicFramePr>
              <a:graphicFrameLocks noChangeAspect="1"/>
            </wp:cNvGraphicFramePr>
            <a:graphic>
              <a:graphicData uri="http://schemas.openxmlformats.org/drawingml/2006/picture">
                <pic:pic>
                  <pic:nvPicPr>
                    <pic:cNvPr id="0" name=""/>
                    <pic:cNvPicPr/>
                  </pic:nvPicPr>
                  <pic:blipFill>
                    <a:blip r:embed="R8fbff0cac1724b99">
                      <a:extLst>
                        <a:ext xmlns:a="http://schemas.openxmlformats.org/drawingml/2006/main" uri="{28A0092B-C50C-407E-A947-70E740481C1C}">
                          <a14:useLocalDpi val="0"/>
                        </a:ext>
                      </a:extLst>
                    </a:blip>
                    <a:stretch>
                      <a:fillRect/>
                    </a:stretch>
                  </pic:blipFill>
                  <pic:spPr>
                    <a:xfrm>
                      <a:off x="0" y="0"/>
                      <a:ext cx="200025" cy="171450"/>
                    </a:xfrm>
                    <a:prstGeom prst="rect">
                      <a:avLst/>
                    </a:prstGeom>
                  </pic:spPr>
                </pic:pic>
              </a:graphicData>
            </a:graphic>
          </wp:inline>
        </w:drawing>
      </w:r>
      <w:r w:rsidRPr="40D9A2BE" w:rsidR="2A32EB0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2A32EB01">
        <w:drawing>
          <wp:inline wp14:editId="56FBED53" wp14:anchorId="301698E6">
            <wp:extent cx="257175" cy="171450"/>
            <wp:effectExtent l="0" t="0" r="0" b="0"/>
            <wp:docPr id="932896827" name="" title=""/>
            <wp:cNvGraphicFramePr>
              <a:graphicFrameLocks noChangeAspect="1"/>
            </wp:cNvGraphicFramePr>
            <a:graphic>
              <a:graphicData uri="http://schemas.openxmlformats.org/drawingml/2006/picture">
                <pic:pic>
                  <pic:nvPicPr>
                    <pic:cNvPr id="0" name=""/>
                    <pic:cNvPicPr/>
                  </pic:nvPicPr>
                  <pic:blipFill>
                    <a:blip r:embed="R4b8898ce51574d0b">
                      <a:extLst>
                        <a:ext xmlns:a="http://schemas.openxmlformats.org/drawingml/2006/main" uri="{28A0092B-C50C-407E-A947-70E740481C1C}">
                          <a14:useLocalDpi val="0"/>
                        </a:ext>
                      </a:extLst>
                    </a:blip>
                    <a:stretch>
                      <a:fillRect/>
                    </a:stretch>
                  </pic:blipFill>
                  <pic:spPr>
                    <a:xfrm>
                      <a:off x="0" y="0"/>
                      <a:ext cx="257175" cy="171450"/>
                    </a:xfrm>
                    <a:prstGeom prst="rect">
                      <a:avLst/>
                    </a:prstGeom>
                  </pic:spPr>
                </pic:pic>
              </a:graphicData>
            </a:graphic>
          </wp:inline>
        </w:drawing>
      </w:r>
    </w:p>
    <w:p w:rsidR="40D9A2BE" w:rsidP="40D9A2BE" w:rsidRDefault="40D9A2BE" w14:paraId="604A7EBA" w14:textId="1125535E">
      <w:pPr>
        <w:pStyle w:val="Normal"/>
        <w:spacing w:after="240" w:afterAutospacing="off"/>
        <w:jc w:val="both"/>
        <w:rPr>
          <w:rFonts w:ascii="Times New Roman" w:hAnsi="Times New Roman" w:eastAsia="Times New Roman" w:cs="Times New Roman"/>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F4E40"/>
    <w:rsid w:val="051939CE"/>
    <w:rsid w:val="053B7C12"/>
    <w:rsid w:val="078EB8CD"/>
    <w:rsid w:val="0AA9C954"/>
    <w:rsid w:val="13615944"/>
    <w:rsid w:val="2A32EB01"/>
    <w:rsid w:val="40D9A2BE"/>
    <w:rsid w:val="476552F3"/>
    <w:rsid w:val="5C154D6C"/>
    <w:rsid w:val="5D271C72"/>
    <w:rsid w:val="7CD6F7DF"/>
    <w:rsid w:val="7E9F4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4E40"/>
  <w15:chartTrackingRefBased/>
  <w15:docId w15:val="{2F7EC63E-C419-4322-9F0F-02712DBC7D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40D9A2B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turkishairlines.com/" TargetMode="External" Id="R4d8d27eb0f7e470d" /><Relationship Type="http://schemas.openxmlformats.org/officeDocument/2006/relationships/hyperlink" Target="https://www.facebook.com/turkishairlines" TargetMode="External" Id="R8f195038fb684df9" /><Relationship Type="http://schemas.openxmlformats.org/officeDocument/2006/relationships/hyperlink" Target="https://twitter.com/TurkishAirlines" TargetMode="External" Id="Ra8242119bb2f4a65" /><Relationship Type="http://schemas.openxmlformats.org/officeDocument/2006/relationships/hyperlink" Target="https://www.youtube.com/user/TURKISHAIRLINES" TargetMode="External" Id="R1b6a95a52295404f" /><Relationship Type="http://schemas.openxmlformats.org/officeDocument/2006/relationships/hyperlink" Target="https://www.linkedin.com/company/turkish-airlines" TargetMode="External" Id="R530a00f3c69142d5" /><Relationship Type="http://schemas.openxmlformats.org/officeDocument/2006/relationships/hyperlink" Target="http://www.instagram.com/turkishairlines" TargetMode="External" Id="R31a62d9494234921" /><Relationship Type="http://schemas.openxmlformats.org/officeDocument/2006/relationships/hyperlink" Target="mailto:mediarelations@staralliance.com" TargetMode="External" Id="R5b9c5abed180499c" /><Relationship Type="http://schemas.openxmlformats.org/officeDocument/2006/relationships/image" Target="/media/image.jpg" Id="R44489402791b4370" /><Relationship Type="http://schemas.openxmlformats.org/officeDocument/2006/relationships/image" Target="/media/image2.jpg" Id="Re2444c498745475a" /><Relationship Type="http://schemas.openxmlformats.org/officeDocument/2006/relationships/image" Target="/media/image.png" Id="R8fbff0cac1724b99" /><Relationship Type="http://schemas.openxmlformats.org/officeDocument/2006/relationships/image" Target="/media/image2.png" Id="R4b8898ce51574d0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06DF32-6DF0-4025-A146-EBDFF06D17B3}"/>
</file>

<file path=customXml/itemProps2.xml><?xml version="1.0" encoding="utf-8"?>
<ds:datastoreItem xmlns:ds="http://schemas.openxmlformats.org/officeDocument/2006/customXml" ds:itemID="{F1CAFF1F-31FF-4482-9B8D-DE3AE7876794}"/>
</file>

<file path=customXml/itemProps3.xml><?xml version="1.0" encoding="utf-8"?>
<ds:datastoreItem xmlns:ds="http://schemas.openxmlformats.org/officeDocument/2006/customXml" ds:itemID="{FDFCCCEB-C484-4153-9C65-11FC297A8F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Gabriel Fuertes</lastModifiedBy>
  <dcterms:created xsi:type="dcterms:W3CDTF">2024-12-09T17:20:58.0000000Z</dcterms:created>
  <dcterms:modified xsi:type="dcterms:W3CDTF">2024-12-11T16:40:33.6373497Z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